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药物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临床试验委托书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依据《中华人民共和国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》、《药物临床试验质量管理规范》、《药品注册管理办法》等法律法规的有关规定，</w:t>
      </w:r>
      <w:r>
        <w:rPr>
          <w:rFonts w:hint="eastAsia"/>
          <w:sz w:val="28"/>
          <w:szCs w:val="28"/>
        </w:rPr>
        <w:t>参照国内、外开展临床试验的规范和要求，经双方协商，</w:t>
      </w:r>
      <w:r>
        <w:rPr>
          <w:rFonts w:hint="eastAsia" w:asciiTheme="minorHAnsi" w:eastAsiaTheme="minor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（申办</w:t>
      </w:r>
      <w:r>
        <w:rPr>
          <w:rFonts w:hint="eastAsia" w:asciiTheme="minorHAnsi" w:eastAsiaTheme="minorEastAsia"/>
          <w:sz w:val="28"/>
          <w:szCs w:val="28"/>
          <w:lang w:val="en-US" w:eastAsia="zh-CN"/>
        </w:rPr>
        <w:t>方</w:t>
      </w:r>
      <w:r>
        <w:rPr>
          <w:rFonts w:hint="eastAsia"/>
          <w:sz w:val="28"/>
          <w:szCs w:val="28"/>
        </w:rPr>
        <w:t>）委托湖北省肿瘤医院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科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教授具体负责实施</w:t>
      </w:r>
      <w:r>
        <w:rPr>
          <w:rFonts w:hint="eastAsia" w:asciiTheme="minorHAnsi" w:eastAsiaTheme="minor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 w:asciiTheme="minorHAnsi" w:eastAsiaTheme="minorEastAsia"/>
          <w:sz w:val="28"/>
          <w:szCs w:val="28"/>
          <w:lang w:val="en-US" w:eastAsia="zh-CN"/>
        </w:rPr>
        <w:t>试验</w:t>
      </w:r>
      <w:r>
        <w:rPr>
          <w:rFonts w:hint="eastAsia"/>
          <w:sz w:val="28"/>
          <w:szCs w:val="28"/>
        </w:rPr>
        <w:t>方案名称、</w:t>
      </w:r>
      <w:r>
        <w:rPr>
          <w:rFonts w:hint="eastAsia"/>
          <w:sz w:val="28"/>
          <w:szCs w:val="28"/>
          <w:lang w:val="en-US" w:eastAsia="zh-CN"/>
        </w:rPr>
        <w:t>方案</w:t>
      </w:r>
      <w:r>
        <w:rPr>
          <w:rFonts w:hint="eastAsia"/>
          <w:sz w:val="28"/>
          <w:szCs w:val="28"/>
        </w:rPr>
        <w:t>编号）的</w:t>
      </w:r>
      <w:r>
        <w:rPr>
          <w:rFonts w:hint="eastAsia"/>
          <w:sz w:val="28"/>
          <w:szCs w:val="28"/>
          <w:lang w:val="en-US" w:eastAsia="zh-CN"/>
        </w:rPr>
        <w:t>药物</w:t>
      </w:r>
      <w:r>
        <w:rPr>
          <w:rFonts w:hint="eastAsia"/>
          <w:sz w:val="28"/>
          <w:szCs w:val="28"/>
        </w:rPr>
        <w:t>临床试验。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bookmarkStart w:id="0" w:name="_GoBack"/>
      <w:bookmarkEnd w:id="0"/>
    </w:p>
    <w:tbl>
      <w:tblPr>
        <w:tblStyle w:val="6"/>
        <w:tblpPr w:leftFromText="180" w:rightFromText="180" w:vertAnchor="text" w:horzAnchor="page" w:tblpX="1979" w:tblpY="246"/>
        <w:tblOverlap w:val="never"/>
        <w:tblW w:w="89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委托单位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联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系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人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（申办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方/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CRO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签字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地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址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电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话：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邮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编：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被委托人：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（PI签字）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日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期：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</w:tbl>
    <w:p/>
    <w:sectPr>
      <w:headerReference r:id="rId3" w:type="default"/>
      <w:pgSz w:w="11906" w:h="16838"/>
      <w:pgMar w:top="1440" w:right="1080" w:bottom="1440" w:left="1080" w:header="737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A5A8E"/>
    <w:rsid w:val="044A5A8E"/>
    <w:rsid w:val="1FCF5BF1"/>
    <w:rsid w:val="603C3CC2"/>
    <w:rsid w:val="6B75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480"/>
    </w:pPr>
    <w:rPr>
      <w:rFonts w:eastAsia="仿宋_GB2312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2020-04-15T07:19:00Z</dcterms:created>
  <dc:creator>Lenovo</dc:creator>
  <cp:lastModifiedBy>Lenovo</cp:lastModifiedBy>
  <dcterms:modified xsi:type="dcterms:W3CDTF">2021-02-24T07:42:21Z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